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书名：财商决定财富</w:t>
      </w:r>
    </w:p>
    <w:p>
      <w:r>
        <w:t>作者：汪丹，梁英著</w:t>
      </w:r>
    </w:p>
    <w:p>
      <w:r>
        <w:t>出版社：昆明：云南教育出版社</w:t>
      </w:r>
    </w:p>
    <w:p>
      <w:r>
        <w:t>出版日期：2008.02</w:t>
      </w:r>
    </w:p>
    <w:p>
      <w:r>
        <w:t>总页数：309</w:t>
      </w:r>
    </w:p>
    <w:p>
      <w:r>
        <w:t>更多请访问教客网: www.jiaokey.com</w:t>
      </w:r>
    </w:p>
    <w:p>
      <w:r>
        <w:t>财商决定财富 评论地址：https://www.jiaokey.com/book/detail/12226774.html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