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书名：怎样经营板栗</w:t>
      </w:r>
    </w:p>
    <w:p>
      <w:r>
        <w:t>作者：湖南省林业厅特用经济林处编写</w:t>
      </w:r>
    </w:p>
    <w:p>
      <w:r>
        <w:t>出版社：长沙:湖南人民出版社,1965.01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怎样经营板栗 评论地址：https://www.jiaokey.com/book/detail/12226619.html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