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政治人类学导论</w:t>
      </w:r>
    </w:p>
    <w:p>
      <w:r>
        <w:rPr>
          <w:rFonts w:ascii="宋体" w:hAnsi="宋体" w:eastAsia="宋体"/>
          <w:sz w:val="24"/>
        </w:rPr>
        <w:t>（英）特德·C.卢埃林著，朱伦译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政治人类学导论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（英）特德·C.卢埃林著，朱伦译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本书出售、求购地址：https://www.jiaokey.com/book/detail/12225926.html</w:t>
      </w:r>
    </w:p>
    <w:p>
      <w:r>
        <w:t>更多相关图书推荐：https://www.jiaokey.com</w:t>
      </w:r>
    </w:p>
    <w:p>
      <w:r>
        <w:t>（英）特德·C.卢埃林著，朱伦译 其他作品：https://www.jiaokey.com/tag/（英）特德·C.卢埃林著，朱伦译.html</w:t>
      </w:r>
    </w:p>
    <w:p>
      <w:r>
        <w:t>北京：中央民族大学 出版图书：https://www.jiaokey.com/tag/北京：中央民族大学.html</w:t>
      </w:r>
    </w:p>
    <w:p>
      <w:r>
        <w:t>关键词搜索：https://www.jiaokey.com/tag/政治人类学导论.html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