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书名：经济效益与财会改革</w:t>
      </w:r>
    </w:p>
    <w:p>
      <w:r>
        <w:t>作者：高蓓，卢晓萍，董艳敏等主编</w:t>
      </w:r>
    </w:p>
    <w:p>
      <w:r>
        <w:t>出版社：大连：大连海事大学出版社</w:t>
      </w:r>
    </w:p>
    <w:p>
      <w:r>
        <w:t>出版日期：1994.12</w:t>
      </w:r>
    </w:p>
    <w:p>
      <w:r>
        <w:t>总页数：369</w:t>
      </w:r>
    </w:p>
    <w:p>
      <w:r>
        <w:t>更多请访问教客网: www.jiaokey.com</w:t>
      </w:r>
    </w:p>
    <w:p>
      <w:r>
        <w:t>经济效益与财会改革 评论地址：https://www.jiaokey.com/book/detail/12224992.html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