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中华人民共和国工程建设标准体系  医药工程部分</w:t>
      </w:r>
    </w:p>
    <w:p>
      <w:r>
        <w:rPr>
          <w:rFonts w:ascii="宋体" w:hAnsi="宋体" w:eastAsia="宋体"/>
          <w:sz w:val="24"/>
        </w:rPr>
        <w:t>《中华人民共和国工程建设标准体系医药工程部分》编委会编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中华人民共和国工程建设标准体系  医药工程部分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《中华人民共和国工程建设标准体系医药工程部分》编委会编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本书出售、求购地址：https://www.jiaokey.com/book/detail/12224541.html</w:t>
      </w:r>
    </w:p>
    <w:p>
      <w:r>
        <w:t>更多相关图书推荐：https://www.jiaokey.com</w:t>
      </w:r>
    </w:p>
    <w:p>
      <w:r>
        <w:t>《中华人民共和国工程建设标准体系医药工程部分》编委会编 其他作品：https://www.jiaokey.com/tag/《中华人民共和国工程建设标准体系医药工程部分》编委会编.html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关键词搜索：https://www.jiaokey.com/tag/中华人民共和国工程建设标准体系  医药工程部分.html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