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书名：博士研究生学位论文  人力资本、社会资本与职业发展成就的实证研究  以北京大学经济管理类毕业生为例</w:t>
      </w:r>
    </w:p>
    <w:p>
      <w:r>
        <w:t>作者：康小明</w:t>
      </w:r>
    </w:p>
    <w:p>
      <w:r>
        <w:t>出版社：</w:t>
      </w:r>
    </w:p>
    <w:p>
      <w:r>
        <w:t>出版日期：2006.06</w:t>
      </w:r>
    </w:p>
    <w:p>
      <w:r>
        <w:t>总页数：140</w:t>
      </w:r>
    </w:p>
    <w:p>
      <w:r>
        <w:t>更多请访问教客网: www.jiaokey.com</w:t>
      </w:r>
    </w:p>
    <w:p>
      <w:r>
        <w:t>博士研究生学位论文  人力资本、社会资本与职业发展成就的实证研究  以北京大学经济管理类毕业生为例 评论地址：https://www.jiaokey.com/book/detail/12224330.html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