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红梨记</w:t>
      </w:r>
    </w:p>
    <w:p>
      <w:r>
        <w:rPr>
          <w:rFonts w:ascii="宋体" w:hAnsi="宋体" w:eastAsia="宋体"/>
          <w:sz w:val="24"/>
        </w:rPr>
        <w:t>（明）徐复祚，姜智校点；（清）袁于令撰；李复波校点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（明）徐复祚，姜智校点；（清）袁于令撰；李复波校点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本书出售、求购地址：https://www.jiaokey.com/book/detail/12224309.html</w:t>
      </w:r>
    </w:p>
    <w:p>
      <w:r>
        <w:t>更多相关图书推荐：https://www.jiaokey.com</w:t>
      </w:r>
    </w:p>
    <w:p>
      <w:r>
        <w:t>（明）徐复祚，姜智校点；（清）袁于令撰；李复波校点 其他作品：https://www.jiaokey.com/tag/（明）徐复祚，姜智校点；（清）袁于令撰；李复波校点.html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关键词搜索：https://www.jiaokey.com/tag/红梨记.html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