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  第2版</w:t>
      </w:r>
    </w:p>
    <w:p>
      <w:r>
        <w:rPr>
          <w:rFonts w:ascii="宋体" w:hAnsi="宋体" w:eastAsia="宋体"/>
          <w:sz w:val="24"/>
        </w:rPr>
        <w:t>杨晋琦等主编；机械部中专基础课教学指导委员会化学环保学科组编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杨晋琦等主编；机械部中专基础课教学指导委员会化学环保学科组编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本书出售、求购地址：https://www.jiaokey.com/book/detail/12222948.html</w:t>
      </w:r>
    </w:p>
    <w:p>
      <w:r>
        <w:t>更多相关图书推荐：https://www.jiaokey.com</w:t>
      </w:r>
    </w:p>
    <w:p>
      <w:r>
        <w:t>杨晋琦等主编；机械部中专基础课教学指导委员会化学环保学科组编 其他作品：https://www.jiaokey.com/tag/杨晋琦等主编；机械部中专基础课教学指导委员会化学环保学科组编.html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关键词搜索：https://www.jiaokey.com/tag/环境保护概论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