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书名：手风琴与民族管弦乐</w:t>
      </w:r>
    </w:p>
    <w:p>
      <w:r>
        <w:t>作者：姜光勋主编</w:t>
      </w:r>
    </w:p>
    <w:p>
      <w:r>
        <w:t>出版社：延吉：延边人民出版社</w:t>
      </w:r>
    </w:p>
    <w:p>
      <w:r>
        <w:t>出版日期：2009.04</w:t>
      </w:r>
    </w:p>
    <w:p>
      <w:r>
        <w:t>总页数：217</w:t>
      </w:r>
    </w:p>
    <w:p>
      <w:r>
        <w:t>更多请访问教客网: www.jiaokey.com</w:t>
      </w:r>
    </w:p>
    <w:p>
      <w:r>
        <w:t>手风琴与民族管弦乐 评论地址：https://www.jiaokey.com/book/detail/12222110.html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