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书名：少先队文化建设指导</w:t>
      </w:r>
    </w:p>
    <w:p>
      <w:r>
        <w:t>作者：成都市少先队工作学会编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总页数：270</w:t>
      </w:r>
    </w:p>
    <w:p>
      <w:r>
        <w:t>更多请访问教客网: www.jiaokey.com</w:t>
      </w:r>
    </w:p>
    <w:p>
      <w:r>
        <w:t>少先队文化建设指导 评论地址：https://www.jiaokey.com/book/detail/12221249.html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