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钢铁大王安德鲁·卡耐基</w:t>
      </w:r>
    </w:p>
    <w:p>
      <w:r>
        <w:rPr>
          <w:rFonts w:ascii="宋体" w:hAnsi="宋体" w:eastAsia="宋体"/>
          <w:sz w:val="24"/>
        </w:rPr>
        <w:t>A）著；刘荣跃主编；喻璐译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钢铁大王安德鲁·卡耐基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A）著；刘荣跃主编；喻璐译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本书出售、求购地址：https://www.jiaokey.com/book/detail/12220793.html</w:t>
      </w:r>
    </w:p>
    <w:p>
      <w:r>
        <w:t>更多相关图书推荐：https://www.jiaokey.com</w:t>
      </w:r>
    </w:p>
    <w:p>
      <w:r>
        <w:t>A）著；刘荣跃主编；喻璐译 其他作品：https://www.jiaokey.com/tag/A）著；刘荣跃主编；喻璐译.html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关键词搜索：https://www.jiaokey.com/tag/钢铁大王安德鲁·卡耐基.html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