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视野·2008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视野·2008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本书出售、求购地址：https://www.jiaokey.com/book/detail/12219541.html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视野·2008.html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