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书名：贝氏体与贝氏体相变</w:t>
      </w:r>
    </w:p>
    <w:p>
      <w:r>
        <w:t>作者:刘宗昌，任慧平等著</w:t>
      </w:r>
    </w:p>
    <w:p>
      <w:r>
        <w:t>出版社:北京：冶金工业出版社</w:t>
      </w:r>
    </w:p>
    <w:p>
      <w:r>
        <w:t>出版日期：2009.05</w:t>
      </w:r>
    </w:p>
    <w:p>
      <w:r>
        <w:t>总页数：301</w:t>
      </w:r>
    </w:p>
    <w:p>
      <w:r>
        <w:t>更多请访问教客网:www.jiaokey.com</w:t>
      </w:r>
    </w:p>
    <w:p>
      <w:r>
        <w:t>贝氏体与贝氏体相变评论地址：https://www.jiaokey.com/book/detail/12219082.html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