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乾隆文治与纪晓岚志怪创作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乾隆文治与纪晓岚志怪创作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本书出售、求购地址：https://www.jiaokey.com/book/detail/12218753.html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关键词搜索：https://www.jiaokey.com/tag/乾隆文治与纪晓岚志怪创作.html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