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民营企业权益保护手册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本书出售、求购地址：https://www.jiaokey.com/book/detail/12217747.html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关键词搜索：https://www.jiaokey.com/tag/民营企业权益保护手册.html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