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新手学Excel2007办公应用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新手学Excel2007办公应用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本书出售、求购地址：https://www.jiaokey.com/book/detail/12216518.html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关键词搜索：https://www.jiaokey.com/tag/新手学Excel2007办公应用.html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