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田径训练图解</w:t>
      </w:r>
    </w:p>
    <w:p>
      <w:r>
        <w:rPr>
          <w:rFonts w:ascii="宋体" w:hAnsi="宋体" w:eastAsia="宋体"/>
          <w:sz w:val="24"/>
        </w:rPr>
        <w:t>（美）罗勃逊·沙琪氏著；汪良规译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田径训练图解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（美）罗勃逊·沙琪氏著；汪良规译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勤奋书局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本书出售、求购地址：https://www.jiaokey.com/book/detail/12215020.html</w:t>
      </w:r>
    </w:p>
    <w:p>
      <w:r>
        <w:t>更多相关图书推荐：https://www.jiaokey.com</w:t>
      </w:r>
    </w:p>
    <w:p>
      <w:r>
        <w:t>（美）罗勃逊·沙琪氏著；汪良规译 其他作品：https://www.jiaokey.com/tag/（美）罗勃逊·沙琪氏著；汪良规译.html</w:t>
      </w:r>
    </w:p>
    <w:p>
      <w:r>
        <w:t>勤奋书局 出版图书：https://www.jiaokey.com/tag/勤奋书局.html</w:t>
      </w:r>
    </w:p>
    <w:p>
      <w:r>
        <w:t>关键词搜索：https://www.jiaokey.com/tag/田径训练图解.html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