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八大业务应用典型设计卷  营销业务应用篇  营销功能精化设计  1  上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八大业务应用典型设计卷  营销业务应用篇  营销功能精化设计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本书出售、求购地址：https://www.jiaokey.com/book/detail/12214613.html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关键词搜索：https://www.jiaokey.com/tag/八大业务应用典型设计卷  营销业务应用篇  营销功能精化设计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