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书名：深化教学改革 促进质量提升  广西中等职业学校优秀教育教学改革实例（2000-2007年）</w:t>
      </w:r>
    </w:p>
    <w:p>
      <w:r>
        <w:t>作者：张建虹，李栋学主编</w:t>
      </w:r>
    </w:p>
    <w:p>
      <w:r>
        <w:t>出版社：北京：语文出版社</w:t>
      </w:r>
    </w:p>
    <w:p>
      <w:r>
        <w:t>出版日期：2008.11</w:t>
      </w:r>
    </w:p>
    <w:p>
      <w:r>
        <w:t>总页数：620</w:t>
      </w:r>
    </w:p>
    <w:p>
      <w:r>
        <w:t>更多请访问教客网: www.jiaokey.com</w:t>
      </w:r>
    </w:p>
    <w:p>
      <w:r>
        <w:t>深化教学改革 促进质量提升  广西中等职业学校优秀教育教学改革实例（2000-2007年） 评论地址：https://www.jiaokey.com/book/detail/12214456.html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