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美国私立高等教育发展的制度环境研究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美国私立高等教育发展的制度环境研究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本书出售、求购地址：https://www.jiaokey.com/book/detail/12212753.html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关键词搜索：https://www.jiaokey.com/tag/美国私立高等教育发展的制度环境研究.html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