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书名：中国居民收入分配差距研究</w:t>
      </w:r>
    </w:p>
    <w:p>
      <w:r>
        <w:t>作者：刘永军，梁泳梅，魏军等著</w:t>
      </w:r>
    </w:p>
    <w:p>
      <w:r>
        <w:t>出版社：北京：经济科学出版社</w:t>
      </w:r>
    </w:p>
    <w:p>
      <w:r>
        <w:t>出版日期：2009.03</w:t>
      </w:r>
    </w:p>
    <w:p>
      <w:r>
        <w:t>总页数：330</w:t>
      </w:r>
    </w:p>
    <w:p>
      <w:r>
        <w:t>更多请访问教客网: www.jiaokey.com</w:t>
      </w:r>
    </w:p>
    <w:p>
      <w:r>
        <w:t>中国居民收入分配差距研究 评论地址：https://www.jiaokey.com/book/detail/12211687.html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