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钢结构手册</w:t>
      </w:r>
    </w:p>
    <w:p>
      <w:r>
        <w:rPr>
          <w:rFonts w:ascii="宋体" w:hAnsi="宋体" w:eastAsia="宋体"/>
          <w:sz w:val="24"/>
        </w:rPr>
        <w:t>舒立茨，x1d索贝克，x1d哈伯曼，殷福新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舒立茨，x1d索贝克，x1d哈伯曼，殷福新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本书出售、求购地址：https://www.jiaokey.com/book/detail/12211508.html</w:t>
      </w:r>
    </w:p>
    <w:p>
      <w:r>
        <w:t>更多相关图书推荐：https://www.jiaokey.com</w:t>
      </w:r>
    </w:p>
    <w:p>
      <w:r>
        <w:t>舒立茨，x1d索贝克，x1d哈伯曼，殷福新 其他作品：https://www.jiaokey.com/tag/舒立茨，x1d索贝克，x1d哈伯曼，殷福新.html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关键词搜索：https://www.jiaokey.com/tag/钢结构手册.html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