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装配式预应力混凝土T梁桥（先简支后结构连续）上部构造  11-8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装配式预应力混凝土T梁桥（先简支后结构连续）上部构造  11-8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本书出售、求购地址：https://www.jiaokey.com/book/detail/12211409.html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装配式预应力混凝土T梁桥（先简支后结构连续）上部构造  11-8.html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