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寻求和谐法治——中国当代法治的反思与探索</w:t>
      </w:r>
    </w:p>
    <w:p>
      <w:r>
        <w:rPr>
          <w:rFonts w:ascii="宋体" w:hAnsi="宋体" w:eastAsia="宋体"/>
          <w:sz w:val="24"/>
        </w:rPr>
        <w:t>凌斌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寻求和谐法治——中国当代法治的反思与探索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本书出售、求购地址：https://www.jiaokey.com/book/detail/12211125.html</w:t>
      </w:r>
    </w:p>
    <w:p>
      <w:r>
        <w:t>更多相关图书推荐：https://www.jiaokey.com</w:t>
      </w:r>
    </w:p>
    <w:p>
      <w:r>
        <w:t>凌斌 其他作品：https://www.jiaokey.com/tag/凌斌.html</w:t>
      </w:r>
    </w:p>
    <w:p>
      <w:r>
        <w:t>关键词搜索：https://www.jiaokey.com/tag/寻求和谐法治——中国当代法治的反思与探索.html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