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苏联各族人民的风俗习惯</w:t>
      </w:r>
    </w:p>
    <w:p>
      <w:r>
        <w:rPr>
          <w:rFonts w:ascii="宋体" w:hAnsi="宋体" w:eastAsia="宋体"/>
          <w:sz w:val="24"/>
        </w:rPr>
        <w:t>格·库勃利茨基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苏联各族人民的风俗习惯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格·库勃利茨基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本书出售、求购地址：https://www.jiaokey.com/book/detail/12210486.html</w:t>
      </w:r>
    </w:p>
    <w:p>
      <w:r>
        <w:t>更多相关图书推荐：https://www.jiaokey.com</w:t>
      </w:r>
    </w:p>
    <w:p>
      <w:r>
        <w:t>格·库勃利茨基 其他作品：https://www.jiaokey.com/tag/格·库勃利茨基.html</w:t>
      </w:r>
    </w:p>
    <w:p>
      <w:r>
        <w:t>新闻出版社 出版图书：https://www.jiaokey.com/tag/新闻出版社.html</w:t>
      </w:r>
    </w:p>
    <w:p>
      <w:r>
        <w:t>关键词搜索：https://www.jiaokey.com/tag/苏联各族人民的风俗习惯.html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