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南斯拉夫社会主义发展的成就和经验</w:t>
      </w:r>
    </w:p>
    <w:p>
      <w:r>
        <w:rPr>
          <w:rFonts w:ascii="宋体" w:hAnsi="宋体" w:eastAsia="宋体"/>
          <w:sz w:val="24"/>
        </w:rPr>
        <w:t>（南）伏克曼诺维奇—泰波，（南）斯维托扎尔著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南斯拉夫社会主义发展的成就和经验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（南）伏克曼诺维奇—泰波，（南）斯维托扎尔著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南斯拉夫驻华大使馆新闻处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本书出售、求购地址：https://www.jiaokey.com/book/detail/12210388.html</w:t>
      </w:r>
    </w:p>
    <w:p>
      <w:r>
        <w:t>更多相关图书推荐：https://www.jiaokey.com</w:t>
      </w:r>
    </w:p>
    <w:p>
      <w:r>
        <w:t>（南）伏克曼诺维奇—泰波，（南）斯维托扎尔著 其他作品：https://www.jiaokey.com/tag/（南）伏克曼诺维奇—泰波，（南）斯维托扎尔著.html</w:t>
      </w:r>
    </w:p>
    <w:p>
      <w:r>
        <w:t>南斯拉夫驻华大使馆新闻处 出版图书：https://www.jiaokey.com/tag/南斯拉夫驻华大使馆新闻处.html</w:t>
      </w:r>
    </w:p>
    <w:p>
      <w:r>
        <w:t>关键词搜索：https://www.jiaokey.com/tag/南斯拉夫社会主义发展的成就和经验.html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