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八大业务应用典型设计卷·营销业务应用篇·营销IT架构设计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八大业务应用典型设计卷·营销业务应用篇·营销IT架构设计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八大业务应用典型设计卷·营销业务应用篇·营销IT架构设计.html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