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品牌金规  如何构筑企业品牌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品牌金规  如何构筑企业品牌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本书出售、求购地址：https://www.jiaokey.com/book/detail/12208548.html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