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京沪热卖户型  2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京沪热卖户型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关键词搜索：https://www.jiaokey.com/tag/京沪热卖户型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