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逻辑人生  哥德尔传</w:t>
      </w:r>
    </w:p>
    <w:p>
      <w:r>
        <w:rPr>
          <w:rFonts w:ascii="宋体" w:hAnsi="宋体" w:eastAsia="宋体"/>
          <w:sz w:val="24"/>
        </w:rPr>
        <w:t>（美）约翰·L·卡斯蒂，（奥）维尔纳·德波利著；刘晓力，叶闯译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逻辑人生  哥德尔传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（美）约翰·L·卡斯蒂，（奥）维尔纳·德波利著；刘晓力，叶闯译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本书出售、求购地址：https://www.jiaokey.com/book/detail/12207077.html</w:t>
      </w:r>
    </w:p>
    <w:p>
      <w:r>
        <w:t>更多相关图书推荐：https://www.jiaokey.com</w:t>
      </w:r>
    </w:p>
    <w:p>
      <w:r>
        <w:t>（美）约翰·L·卡斯蒂，（奥）维尔纳·德波利著；刘晓力，叶闯译 其他作品：https://www.jiaokey.com/tag/（美）约翰·L·卡斯蒂，（奥）维尔纳·德波利著；刘晓力，叶闯译.html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关键词搜索：https://www.jiaokey.com/tag/逻辑人生  哥德尔传.html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