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书名：金秋短笛  孙学建笛子曲集</w:t>
      </w:r>
    </w:p>
    <w:p>
      <w:r>
        <w:t>作者：孙学建著</w:t>
      </w:r>
    </w:p>
    <w:p>
      <w:r>
        <w:t>出版社：长沙：湖南文艺出版社</w:t>
      </w:r>
    </w:p>
    <w:p>
      <w:r>
        <w:t>出版日期：2009.01</w:t>
      </w:r>
    </w:p>
    <w:p>
      <w:r>
        <w:t>总页数：134</w:t>
      </w:r>
    </w:p>
    <w:p>
      <w:r>
        <w:t>更多请访问教客网: www.jiaokey.com</w:t>
      </w:r>
    </w:p>
    <w:p>
      <w:r>
        <w:t>金秋短笛  孙学建笛子曲集 评论地址：https://www.jiaokey.com/book/detail/12205779.html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