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书名：论鲁迅艺术创造系统</w:t>
      </w:r>
    </w:p>
    <w:p>
      <w:r>
        <w:t>作者：任广田著</w:t>
      </w:r>
    </w:p>
    <w:p>
      <w:r>
        <w:t>出版社：西安：陕西人民教育出版社</w:t>
      </w:r>
    </w:p>
    <w:p>
      <w:r>
        <w:t>出版日期：1996.09</w:t>
      </w:r>
    </w:p>
    <w:p>
      <w:r>
        <w:t>总页数：223</w:t>
      </w:r>
    </w:p>
    <w:p>
      <w:r>
        <w:t>更多请访问教客网: www.jiaokey.com</w:t>
      </w:r>
    </w:p>
    <w:p>
      <w:r>
        <w:t>论鲁迅艺术创造系统 评论地址：https://www.jiaokey.com/book/detail/12205296.html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