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满大人最后的二十年：洋务运动与建省</w:t>
      </w:r>
    </w:p>
    <w:p>
      <w:r>
        <w:rPr>
          <w:rFonts w:ascii="宋体" w:hAnsi="宋体" w:eastAsia="宋体"/>
          <w:sz w:val="24"/>
        </w:rPr>
        <w:t>许雪姬著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满大人最后的二十年：洋务运动与建省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本书出售、求购地址：https://www.jiaokey.com/book/detail/12204711.html</w:t>
      </w:r>
    </w:p>
    <w:p>
      <w:r>
        <w:t>更多相关图书推荐：https://www.jiaokey.com</w:t>
      </w:r>
    </w:p>
    <w:p>
      <w:r>
        <w:t>许雪姬著 其他作品：https://www.jiaokey.com/tag/许雪姬著.html</w:t>
      </w:r>
    </w:p>
    <w:p>
      <w:r>
        <w:t>关键词搜索：https://www.jiaokey.com/tag/满大人最后的二十年：洋务运动与建省.html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