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第5辑  14-16  隋唐  上</w:t>
      </w:r>
    </w:p>
    <w:p>
      <w:r>
        <w:rPr>
          <w:rFonts w:ascii="宋体" w:hAnsi="宋体" w:eastAsia="宋体"/>
          <w:sz w:val="24"/>
        </w:rPr>
        <w:t>（宋）司马光著；黄锦鋐主编；台湾二十七位教授合译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第5辑  14-16  隋唐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（宋）司马光著；黄锦鋐主编；台湾二十七位教授合译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本书出售、求购地址：https://www.jiaokey.com/book/detail/12203630.html</w:t>
      </w:r>
    </w:p>
    <w:p>
      <w:r>
        <w:t>更多相关图书推荐：https://www.jiaokey.com</w:t>
      </w:r>
    </w:p>
    <w:p>
      <w:r>
        <w:t>（宋）司马光著；黄锦鋐主编；台湾二十七位教授合译 其他作品：https://www.jiaokey.com/tag/（宋）司马光著；黄锦鋐主编；台湾二十七位教授合译.html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关键词搜索：https://www.jiaokey.com/tag/资治通鉴  第5辑  14-16  隋唐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