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应对机遇与挑战  中国城镇化战略研究主要问题与对策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应对机遇与挑战  中国城镇化战略研究主要问题与对策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本书出售、求购地址：https://www.jiaokey.com/book/detail/12201877.html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关键词搜索：https://www.jiaokey.com/tag/应对机遇与挑战  中国城镇化战略研究主要问题与对策.html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