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书名：异化的肉身  中国行为艺术</w:t>
      </w:r>
    </w:p>
    <w:p>
      <w:r>
        <w:t>作者：鲁虹，孙振华著</w:t>
      </w:r>
    </w:p>
    <w:p>
      <w:r>
        <w:t>出版社：石家庄：河北美术出版社</w:t>
      </w:r>
    </w:p>
    <w:p>
      <w:r>
        <w:t>出版日期：2006.06</w:t>
      </w:r>
    </w:p>
    <w:p>
      <w:r>
        <w:t>总页数：232</w:t>
      </w:r>
    </w:p>
    <w:p>
      <w:r>
        <w:t>更多请访问教客网: www.jiaokey.com</w:t>
      </w:r>
    </w:p>
    <w:p>
      <w:r>
        <w:t>异化的肉身  中国行为艺术 评论地址：https://www.jiaokey.com/book/detail/12200557.html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