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书名：唐代文士的生活心态与文学</w:t>
      </w:r>
    </w:p>
    <w:p>
      <w:r>
        <w:t>作者：吴在庆著</w:t>
      </w:r>
    </w:p>
    <w:p>
      <w:r>
        <w:t>出版社：合肥：黄山书社</w:t>
      </w:r>
    </w:p>
    <w:p>
      <w:r>
        <w:t>出版日期：2006.08</w:t>
      </w:r>
    </w:p>
    <w:p>
      <w:r>
        <w:t>总页数：328</w:t>
      </w:r>
    </w:p>
    <w:p>
      <w:r>
        <w:t>更多请访问教客网: www.jiaokey.com</w:t>
      </w:r>
    </w:p>
    <w:p>
      <w:r>
        <w:t>唐代文士的生活心态与文学 评论地址：https://www.jiaokey.com/book/detail/12200476.html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