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中华人民共和国地方各级人民代表大会和地方各级人民委员会组织法</w:t>
      </w:r>
    </w:p>
    <w:p>
      <w:r>
        <w:rPr>
          <w:rFonts w:ascii="宋体" w:hAnsi="宋体" w:eastAsia="宋体"/>
          <w:sz w:val="24"/>
        </w:rPr>
        <w:t>第一届全国人民代表大会第一次会议通过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中华人民共和国地方各级人民代表大会和地方各级人民委员会组织法</w:t>
            </w:r>
          </w:p>
        </w:tc>
      </w:tr>
      <w:tr>
        <w:tc>
          <w:tcPr>
            <w:tcW w:type="dxa" w:w="4320"/>
          </w:tcPr>
          <w:p>
            <w:r>
              <w:t>作者</w:t>
            </w:r>
          </w:p>
        </w:tc>
        <w:tc>
          <w:tcPr>
            <w:tcW w:type="dxa" w:w="4320"/>
          </w:tcPr>
          <w:p>
            <w:r>
              <w:t>第一届全国人民代表大会第一次会议通过</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1954-01-01</w:t>
            </w:r>
          </w:p>
        </w:tc>
      </w:tr>
      <w:tr>
        <w:tc>
          <w:tcPr>
            <w:tcW w:type="dxa" w:w="4320"/>
          </w:tcPr>
          <w:p>
            <w:r>
              <w:t>页数</w:t>
            </w:r>
          </w:p>
        </w:tc>
        <w:tc>
          <w:tcPr>
            <w:tcW w:type="dxa" w:w="4320"/>
          </w:tcPr>
          <w:p>
            <w:r>
              <w:t>15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本书出售、求购地址：https://www.jiaokey.com/book/detail/12199912.html</w:t>
      </w:r>
    </w:p>
    <w:p>
      <w:r>
        <w:t>更多相关图书推荐：https://www.jiaokey.com</w:t>
      </w:r>
    </w:p>
    <w:p>
      <w:r>
        <w:t>第一届全国人民代表大会第一次会议通过 其他作品：https://www.jiaokey.com/tag/第一届全国人民代表大会第一次会议通过.html</w:t>
      </w:r>
    </w:p>
    <w:p>
      <w:r>
        <w:t>北京：人民出版社 出版图书：https://www.jiaokey.com/tag/北京：人民出版社.html</w:t>
      </w:r>
    </w:p>
    <w:p>
      <w:r>
        <w:t>关键词搜索：https://www.jiaokey.com/tag/中华人民共和国地方各级人民代表大会和地方各级人民委员会组织法.html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