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</w:t>
      </w:r>
    </w:p>
    <w:p>
      <w:r>
        <w:rPr>
          <w:rFonts w:ascii="宋体" w:hAnsi="宋体" w:eastAsia="宋体"/>
          <w:sz w:val="24"/>
        </w:rPr>
        <w:t>王培承,祁爱琴,潘庆忠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王培承,祁爱琴,潘庆忠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9787564015787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医用数学-教学研究-医学院校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医用数学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本书是全国教育科学“十五”国家规划课题“21世纪中国高等教育人才培养体系的创新与实践”数学类子课题“五年制医药类专业数学课程体系与教学模式研究”的研究成果之一。    该书按照现行《医科（五年制）高等数学基本要求》，结合医学院校数学教学的实际情况，由首都医科大学、青岛大学、滨州医学院和潍坊医学院等课题组成员学校联合编写。课题组成员多年来从事高等数学的教学工作，积累了丰富的教学经验，对高等数学的教育体系和内容有着全面的了解，本书充分吸收了课题组成员学校的教学经验和改革成果。    全书力求深入浅出，紧密联系医学实际，注重科学抽象能力、逻辑推理能力以及数值计算能力的培养。教材内容的选取充分考虑到21世纪医科人才所需要的数学素质，也充分考虑到医科学生学习数学的实际条件，使本书基本概念、基本理论描述通俗易懂，例题、习题配置适当。全书分为微积分、微分方程、线性代数、概率统计四个板块，共十章。    本书包含了高等医学院校各专业学生必须学习的数学内容，教学中可根据各专业的需要，对内容作适当的取舍。本书也可作为医学硕士研究生高等数学教材和医药工作者的参考书。</w:t>
      </w:r>
    </w:p>
    <w:p/>
    <w:p>
      <w:r>
        <w:t>本书出售、求购地址：https://www.jiaokey.com/book/detail/12198778.html</w:t>
      </w:r>
    </w:p>
    <w:p>
      <w:r>
        <w:t>更多医用数学图书推荐：https://www.jiaokey.com</w:t>
      </w:r>
    </w:p>
    <w:p>
      <w:r>
        <w:t>王培承,祁爱琴,潘庆忠 其他作品：https://www.jiaokey.com/tag/王培承,祁爱琴,潘庆忠.html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关键词搜索：https://www.jiaokey.com/tag/医用数学-教学研究-医学院校.html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