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双色印刷  经济法概论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双色印刷  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本书出售、求购地址：https://www.jiaokey.com/book/detail/12196619.html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双色印刷  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