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钓鱼指南</w:t>
      </w:r>
    </w:p>
    <w:p>
      <w:r>
        <w:rPr>
          <w:rFonts w:ascii="宋体" w:hAnsi="宋体" w:eastAsia="宋体"/>
          <w:sz w:val="24"/>
        </w:rPr>
        <w:t>(美)托尼·迈尔斯，(美)马丁·福特，(美)彼得·贾瑟克著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(美)托尼·迈尔斯，(美)马丁·福特，(美)彼得·贾瑟克著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本书出售、求购地址：https://www.jiaokey.com/book/detail/12196029.html</w:t>
      </w:r>
    </w:p>
    <w:p>
      <w:r>
        <w:t>更多相关图书推荐：https://www.jiaokey.com</w:t>
      </w:r>
    </w:p>
    <w:p>
      <w:r>
        <w:t>(美)托尼·迈尔斯，(美)马丁·福特，(美)彼得·贾瑟克著 其他作品：https://www.jiaokey.com/tag/(美)托尼·迈尔斯，(美)马丁·福特，(美)彼得·贾瑟克著.html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关键词搜索：https://www.jiaokey.com/tag/钓鱼指南.html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