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政治核心作用论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政治核心作用论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本书出售、求购地址：https://www.jiaokey.com/book/detail/12195462.html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关键词搜索：https://www.jiaokey.com/tag/政治核心作用论.html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