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全球金融稳定报告  2008年10月  金融压力和去杠杆化</w:t>
      </w:r>
    </w:p>
    <w:p>
      <w:r>
        <w:rPr>
          <w:rFonts w:ascii="宋体" w:hAnsi="宋体" w:eastAsia="宋体"/>
          <w:sz w:val="24"/>
        </w:rPr>
        <w:t>国际货币基金组织著；聂平俊、张晓莹，叶德武译，杨冠一审校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全球金融稳定报告  2008年10月  金融压力和去杠杆化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国际货币基金组织著；聂平俊、张晓莹，叶德武译，杨冠一审校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本书出售、求购地址：https://www.jiaokey.com/book/detail/12193814.html</w:t>
      </w:r>
    </w:p>
    <w:p>
      <w:r>
        <w:t>更多相关图书推荐：https://www.jiaokey.com</w:t>
      </w:r>
    </w:p>
    <w:p>
      <w:r>
        <w:t>国际货币基金组织著；聂平俊、张晓莹，叶德武译，杨冠一审校 其他作品：https://www.jiaokey.com/tag/国际货币基金组织著；聂平俊、张晓莹，叶德武译，杨冠一审校.html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关键词搜索：https://www.jiaokey.com/tag/全球金融稳定报告  2008年10月  金融压力和去杠杆化.html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