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书名：户县农民画春秋</w:t>
      </w:r>
    </w:p>
    <w:p>
      <w:r>
        <w:t>作者：段景礼主编；中国人民政治协商会议陕西省户县委员会编</w:t>
      </w:r>
    </w:p>
    <w:p>
      <w:r>
        <w:t>出版社：北京：中国档案出版社</w:t>
      </w:r>
    </w:p>
    <w:p>
      <w:r>
        <w:t>出版日期：1999.02</w:t>
      </w:r>
    </w:p>
    <w:p>
      <w:r>
        <w:t>总页数：447</w:t>
      </w:r>
    </w:p>
    <w:p>
      <w:r>
        <w:t>更多请访问教客网: www.jiaokey.com</w:t>
      </w:r>
    </w:p>
    <w:p>
      <w:r>
        <w:t>户县农民画春秋 评论地址：https://www.jiaokey.com/book/detail/12193446.html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