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欧盟一体化  结构变迁与对外政策</w:t>
      </w:r>
    </w:p>
    <w:p>
      <w:r>
        <w:rPr>
          <w:rFonts w:ascii="宋体" w:hAnsi="宋体" w:eastAsia="宋体"/>
          <w:sz w:val="24"/>
        </w:rPr>
        <w:t>杨烨，梅耶斯特克主编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欧盟一体化  结构变迁与对外政策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杨烨，梅耶斯特克主编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本书出售、求购地址：https://www.jiaokey.com/book/detail/12192245.html</w:t>
      </w:r>
    </w:p>
    <w:p>
      <w:r>
        <w:t>更多相关图书推荐：https://www.jiaokey.com</w:t>
      </w:r>
    </w:p>
    <w:p>
      <w:r>
        <w:t>杨烨，梅耶斯特克主编 其他作品：https://www.jiaokey.com/tag/杨烨，梅耶斯特克主编.html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关键词搜索：https://www.jiaokey.com/tag/欧盟一体化  结构变迁与对外政策.html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