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制版照相机设计原理  制版机械二</w:t>
      </w:r>
    </w:p>
    <w:p>
      <w:r>
        <w:rPr>
          <w:rFonts w:ascii="宋体" w:hAnsi="宋体" w:eastAsia="宋体"/>
          <w:sz w:val="24"/>
        </w:rPr>
        <w:t>程康英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制版照相机设计原理  制版机械二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北京印刷学院印机教研室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本书出售、求购地址：https://www.jiaokey.com/book/detail/12190920.html</w:t>
      </w:r>
    </w:p>
    <w:p>
      <w:r>
        <w:t>更多相关图书推荐：https://www.jiaokey.com</w:t>
      </w:r>
    </w:p>
    <w:p>
      <w:r>
        <w:t>程康英 其他作品：https://www.jiaokey.com/tag/程康英.html</w:t>
      </w:r>
    </w:p>
    <w:p>
      <w:r>
        <w:t>北京印刷学院印机教研室 出版图书：https://www.jiaokey.com/tag/北京印刷学院印机教研室.html</w:t>
      </w:r>
    </w:p>
    <w:p>
      <w:r>
        <w:t>关键词搜索：https://www.jiaokey.com/tag/制版照相机设计原理  制版机械二.html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