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能量与控制：光能与声能  四年级</w:t>
      </w:r>
    </w:p>
    <w:p>
      <w:r>
        <w:rPr>
          <w:rFonts w:ascii="宋体" w:hAnsi="宋体" w:eastAsia="宋体"/>
          <w:sz w:val="24"/>
        </w:rPr>
        <w:t>（加）L·奇兹韦尔，C·尼尔森，J·古德伊尔编著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能量与控制：光能与声能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（加）L·奇兹韦尔，C·尼尔森，J·古德伊尔编著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本书出售、求购地址：https://www.jiaokey.com/book/detail/12190475.html</w:t>
      </w:r>
    </w:p>
    <w:p>
      <w:r>
        <w:t>更多相关图书推荐：https://www.jiaokey.com</w:t>
      </w:r>
    </w:p>
    <w:p>
      <w:r>
        <w:t>（加）L·奇兹韦尔，C·尼尔森，J·古德伊尔编著 其他作品：https://www.jiaokey.com/tag/（加）L·奇兹韦尔，C·尼尔森，J·古德伊尔编著.html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关键词搜索：https://www.jiaokey.com/tag/能量与控制：光能与声能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