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商业银行授信风险管理  以中小企业为视角的实证分析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商业银行授信风险管理  以中小企业为视角的实证分析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本书出售、求购地址：https://www.jiaokey.com/book/detail/12188704.html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关键词搜索：https://www.jiaokey.com/tag/商业银行授信风险管理  以中小企业为视角的实证分析.html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