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书名：凝眸乡土世界的现代情怀  中国现代乡土文学理论研究与文本阐释</w:t>
      </w:r>
    </w:p>
    <w:p>
      <w:r>
        <w:t>作者：余荣虎著</w:t>
      </w:r>
    </w:p>
    <w:p>
      <w:r>
        <w:t>出版社：成都：巴蜀书社</w:t>
      </w:r>
    </w:p>
    <w:p>
      <w:r>
        <w:t>出版日期：2008.07</w:t>
      </w:r>
    </w:p>
    <w:p>
      <w:r>
        <w:t>总页数：305</w:t>
      </w:r>
    </w:p>
    <w:p>
      <w:r>
        <w:t>更多请访问教客网: www.jiaokey.com</w:t>
      </w:r>
    </w:p>
    <w:p>
      <w:r>
        <w:t>凝眸乡土世界的现代情怀  中国现代乡土文学理论研究与文本阐释 评论地址：https://www.jiaokey.com/book/detail/12188226.html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