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墓地的沉默</w:t>
      </w:r>
    </w:p>
    <w:p>
      <w:r>
        <w:rPr>
          <w:rFonts w:ascii="宋体" w:hAnsi="宋体" w:eastAsia="宋体"/>
          <w:sz w:val="24"/>
        </w:rPr>
        <w:t>（冰）英德里在松；余晨璐，楼晨晔，陈文心译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墓地的沉默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（冰）英德里在松；余晨璐，楼晨晔，陈文心译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本书出售、求购地址：https://www.jiaokey.com/book/detail/12188186.html</w:t>
      </w:r>
    </w:p>
    <w:p>
      <w:r>
        <w:t>更多相关图书推荐：https://www.jiaokey.com</w:t>
      </w:r>
    </w:p>
    <w:p>
      <w:r>
        <w:t>（冰）英德里在松；余晨璐，楼晨晔，陈文心译 其他作品：https://www.jiaokey.com/tag/（冰）英德里在松；余晨璐，楼晨晔，陈文心译.html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关键词搜索：https://www.jiaokey.com/tag/墓地的沉默.html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